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2C02B8" w:rsidRPr="002E2566" w:rsidTr="00995432">
        <w:tc>
          <w:tcPr>
            <w:tcW w:w="5725" w:type="dxa"/>
          </w:tcPr>
          <w:p w:rsidR="002C02B8" w:rsidRPr="002E2566" w:rsidRDefault="002C02B8" w:rsidP="002C02B8">
            <w:pPr>
              <w:spacing w:after="0" w:line="240" w:lineRule="auto"/>
            </w:pPr>
          </w:p>
        </w:tc>
        <w:tc>
          <w:tcPr>
            <w:tcW w:w="4129" w:type="dxa"/>
          </w:tcPr>
          <w:p w:rsidR="002C02B8" w:rsidRPr="002E2566" w:rsidRDefault="002C02B8" w:rsidP="002C02B8">
            <w:pPr>
              <w:spacing w:after="0" w:line="240" w:lineRule="auto"/>
              <w:jc w:val="center"/>
            </w:pPr>
            <w:r w:rsidRPr="002E2566">
              <w:t xml:space="preserve">Вносится депутатом </w:t>
            </w:r>
          </w:p>
          <w:p w:rsidR="002C02B8" w:rsidRPr="002E2566" w:rsidRDefault="002C02B8" w:rsidP="002C02B8">
            <w:pPr>
              <w:spacing w:after="0" w:line="240" w:lineRule="auto"/>
              <w:jc w:val="center"/>
            </w:pPr>
            <w:r w:rsidRPr="002E2566">
              <w:t>Законодательного Собрания Ульяновской области</w:t>
            </w:r>
          </w:p>
          <w:p w:rsidR="002C02B8" w:rsidRPr="002E2566" w:rsidRDefault="002C02B8" w:rsidP="002C02B8">
            <w:pPr>
              <w:spacing w:after="0" w:line="240" w:lineRule="auto"/>
              <w:jc w:val="center"/>
            </w:pPr>
          </w:p>
          <w:p w:rsidR="002C02B8" w:rsidRPr="002E2566" w:rsidRDefault="002C02B8" w:rsidP="002C02B8">
            <w:pPr>
              <w:spacing w:after="0" w:line="240" w:lineRule="auto"/>
              <w:jc w:val="center"/>
            </w:pPr>
            <w:r>
              <w:t>М</w:t>
            </w:r>
            <w:r w:rsidRPr="002E2566">
              <w:t>.</w:t>
            </w:r>
            <w:r>
              <w:t>А</w:t>
            </w:r>
            <w:r w:rsidRPr="002E2566">
              <w:t>.</w:t>
            </w:r>
            <w:r>
              <w:t>Шпак</w:t>
            </w:r>
          </w:p>
          <w:p w:rsidR="002C02B8" w:rsidRPr="002E2566" w:rsidRDefault="002C02B8" w:rsidP="002C02B8">
            <w:pPr>
              <w:spacing w:after="0" w:line="240" w:lineRule="auto"/>
              <w:jc w:val="center"/>
            </w:pPr>
          </w:p>
          <w:p w:rsidR="002C02B8" w:rsidRPr="002E2566" w:rsidRDefault="002C02B8" w:rsidP="002C02B8">
            <w:pPr>
              <w:spacing w:after="0" w:line="240" w:lineRule="auto"/>
              <w:jc w:val="right"/>
            </w:pPr>
            <w:r w:rsidRPr="002E2566">
              <w:t>проект</w:t>
            </w:r>
          </w:p>
        </w:tc>
      </w:tr>
    </w:tbl>
    <w:p w:rsidR="002C02B8" w:rsidRPr="002E2566" w:rsidRDefault="002C02B8" w:rsidP="002C02B8">
      <w:pPr>
        <w:spacing w:after="0" w:line="240" w:lineRule="auto"/>
      </w:pPr>
    </w:p>
    <w:p w:rsidR="002C02B8" w:rsidRPr="002E2566" w:rsidRDefault="002C02B8" w:rsidP="002C02B8">
      <w:pPr>
        <w:spacing w:after="0" w:line="240" w:lineRule="auto"/>
        <w:jc w:val="center"/>
        <w:rPr>
          <w:b/>
          <w:caps/>
        </w:rPr>
      </w:pPr>
    </w:p>
    <w:p w:rsidR="002C02B8" w:rsidRPr="00EF45D7" w:rsidRDefault="002C02B8" w:rsidP="002C02B8">
      <w:pPr>
        <w:spacing w:after="0" w:line="240" w:lineRule="auto"/>
        <w:jc w:val="center"/>
        <w:rPr>
          <w:b/>
          <w:caps/>
          <w:sz w:val="32"/>
          <w:szCs w:val="32"/>
        </w:rPr>
      </w:pPr>
      <w:r w:rsidRPr="00EF45D7">
        <w:rPr>
          <w:b/>
          <w:caps/>
          <w:sz w:val="32"/>
          <w:szCs w:val="32"/>
        </w:rPr>
        <w:t>закон</w:t>
      </w:r>
    </w:p>
    <w:p w:rsidR="002C02B8" w:rsidRPr="00EF45D7" w:rsidRDefault="002C02B8" w:rsidP="002C02B8">
      <w:pPr>
        <w:spacing w:after="0" w:line="240" w:lineRule="auto"/>
        <w:jc w:val="center"/>
        <w:rPr>
          <w:b/>
          <w:caps/>
          <w:sz w:val="32"/>
          <w:szCs w:val="32"/>
        </w:rPr>
      </w:pPr>
      <w:r w:rsidRPr="00EF45D7">
        <w:rPr>
          <w:b/>
          <w:caps/>
          <w:sz w:val="32"/>
          <w:szCs w:val="32"/>
        </w:rPr>
        <w:t>Ульяновской области</w:t>
      </w:r>
    </w:p>
    <w:p w:rsidR="002C02B8" w:rsidRPr="002E2566" w:rsidRDefault="002C02B8" w:rsidP="002C02B8">
      <w:pPr>
        <w:spacing w:after="0" w:line="240" w:lineRule="auto"/>
      </w:pPr>
    </w:p>
    <w:p w:rsidR="002C02B8" w:rsidRPr="002E2566" w:rsidRDefault="002C02B8" w:rsidP="002C02B8">
      <w:pPr>
        <w:spacing w:after="0" w:line="240" w:lineRule="auto"/>
      </w:pPr>
    </w:p>
    <w:p w:rsidR="002C02B8" w:rsidRDefault="002C02B8" w:rsidP="002C02B8">
      <w:pPr>
        <w:spacing w:after="0" w:line="240" w:lineRule="auto"/>
        <w:jc w:val="center"/>
        <w:rPr>
          <w:b/>
        </w:rPr>
      </w:pPr>
      <w:r w:rsidRPr="002C28A2">
        <w:rPr>
          <w:b/>
        </w:rPr>
        <w:t xml:space="preserve">О </w:t>
      </w:r>
      <w:r>
        <w:rPr>
          <w:b/>
        </w:rPr>
        <w:t>внесении изменени</w:t>
      </w:r>
      <w:r w:rsidR="005658D5">
        <w:rPr>
          <w:b/>
        </w:rPr>
        <w:t>й</w:t>
      </w:r>
      <w:r>
        <w:rPr>
          <w:b/>
        </w:rPr>
        <w:t xml:space="preserve"> в </w:t>
      </w:r>
      <w:r w:rsidR="005F30B5">
        <w:rPr>
          <w:b/>
        </w:rPr>
        <w:t>Закон</w:t>
      </w:r>
      <w:r>
        <w:rPr>
          <w:b/>
        </w:rPr>
        <w:t xml:space="preserve"> Ульяновской области </w:t>
      </w:r>
    </w:p>
    <w:p w:rsidR="002C02B8" w:rsidRPr="00075677" w:rsidRDefault="002C02B8" w:rsidP="002C02B8">
      <w:pPr>
        <w:spacing w:after="0" w:line="240" w:lineRule="auto"/>
        <w:jc w:val="center"/>
        <w:rPr>
          <w:b/>
        </w:rPr>
      </w:pPr>
      <w:r>
        <w:rPr>
          <w:b/>
        </w:rPr>
        <w:t xml:space="preserve">«Об особенностях бюджетного процесса в Ульяновской области» </w:t>
      </w:r>
    </w:p>
    <w:p w:rsidR="002C02B8" w:rsidRPr="002C28A2" w:rsidRDefault="002C02B8" w:rsidP="002C02B8">
      <w:pPr>
        <w:spacing w:after="0" w:line="240" w:lineRule="auto"/>
        <w:jc w:val="center"/>
        <w:rPr>
          <w:b/>
        </w:rPr>
      </w:pPr>
    </w:p>
    <w:p w:rsidR="002C02B8" w:rsidRDefault="002C02B8" w:rsidP="002C02B8">
      <w:pPr>
        <w:pStyle w:val="ConsPlusTitle"/>
        <w:rPr>
          <w:rFonts w:ascii="PT Astra Serif" w:hAnsi="PT Astra Serif"/>
          <w:sz w:val="28"/>
          <w:szCs w:val="28"/>
        </w:rPr>
      </w:pPr>
    </w:p>
    <w:p w:rsidR="002C02B8" w:rsidRDefault="002C02B8" w:rsidP="002C0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</w:p>
    <w:p w:rsidR="00A374E4" w:rsidRDefault="002C02B8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 xml:space="preserve">Внести в Закон Ульяновской области от 2 октября 2012 года № 123-ЗО «Об особенностях бюджетного процесса в Ульяновской области» («Ульяновская правда» от 05.10.2012 № 109; от 19.08.2013 № 97; от 08.11.2013 № 143; от 11.09.2014 № 133; от 08.12.2014 № 180; от 31.12.2014 № 196;                       от 08.06.2015 № 76-77; от 07.09.2015 № 124; от 13.10.2015 № 143; от 30.12.2015 № 192; от 02.08.2016 № 99; от 01.11.2016 № 126; от 25.11.2016 № 132;                        от 30.12.2016 № 141; от 30.06.2017 № 47; от 28.07.2017 № 54; от 03.11.2017                  № 81; от 22.12.2017 № 97; от 19.06.2018 № 43; от 04.09.2018 № 64;                              от 31.05.2019 № 39; от 01.11.2019 № 83; от 10.07.2020 № 48; от 13.11.2020                      № 84; от 26.02.2021 № 13; от 13.04.2021 № 25; от 25.09.2021 № 69;                              от 15.10.2021 № 75; от 13.12.2022 № 92; от 28.04.2023 № 33; </w:t>
      </w:r>
      <w:r w:rsidR="005F30B5">
        <w:rPr>
          <w:rFonts w:cs="PT Astra Serif"/>
        </w:rPr>
        <w:t>от 15.12.2023                      № 96</w:t>
      </w:r>
      <w:r>
        <w:rPr>
          <w:rFonts w:cs="PT Astra Serif"/>
        </w:rPr>
        <w:t xml:space="preserve">) </w:t>
      </w:r>
      <w:r w:rsidR="005658D5">
        <w:rPr>
          <w:rFonts w:cs="PT Astra Serif"/>
        </w:rPr>
        <w:t xml:space="preserve">следующие </w:t>
      </w:r>
      <w:r>
        <w:rPr>
          <w:rFonts w:cs="PT Astra Serif"/>
        </w:rPr>
        <w:t>изменени</w:t>
      </w:r>
      <w:r w:rsidR="005658D5">
        <w:rPr>
          <w:rFonts w:cs="PT Astra Serif"/>
        </w:rPr>
        <w:t>я:</w:t>
      </w:r>
    </w:p>
    <w:p w:rsidR="00002217" w:rsidRDefault="00A374E4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</w:rPr>
        <w:t>1) в статье 1 слова «</w:t>
      </w:r>
      <w:r>
        <w:rPr>
          <w:rFonts w:cs="PT Astra Serif"/>
          <w:szCs w:val="28"/>
        </w:rPr>
        <w:t>территориального государственного внебюджетного фонда» заменить словами «Территориального фонда обязательного медицинского страхования Ульяновской области (далее – территориальный государственный внебюджетный фонд</w:t>
      </w:r>
      <w:r w:rsidR="00002217">
        <w:rPr>
          <w:rFonts w:cs="PT Astra Serif"/>
          <w:szCs w:val="28"/>
        </w:rPr>
        <w:t>)»;</w:t>
      </w:r>
    </w:p>
    <w:p w:rsidR="00002217" w:rsidRDefault="00002217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2) в статье 2 слова «Исполнительный орган Ульяновской области, осуществляющий составление и организацию исполнения областного бюджета </w:t>
      </w:r>
      <w:r>
        <w:rPr>
          <w:rFonts w:cs="PT Astra Serif"/>
          <w:szCs w:val="28"/>
        </w:rPr>
        <w:lastRenderedPageBreak/>
        <w:t xml:space="preserve">Ульяновской области (далее – финансовый орган Ульяновской области),» заменить словами «Финансовый орган Ульяновской области»; </w:t>
      </w:r>
    </w:p>
    <w:p w:rsidR="00002217" w:rsidRDefault="00002217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3) в статье 3:</w:t>
      </w:r>
    </w:p>
    <w:p w:rsidR="000D6710" w:rsidRDefault="00002217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а) в части 3 слова «Территориального фонда обязательного медицинского страхования Ульяновской области» заменить словами «территориальным государственным внебюджетным фондом»;</w:t>
      </w:r>
    </w:p>
    <w:p w:rsidR="000D6710" w:rsidRDefault="00002217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б) </w:t>
      </w:r>
      <w:r w:rsidR="000D6710">
        <w:rPr>
          <w:rFonts w:cs="PT Astra Serif"/>
          <w:szCs w:val="28"/>
        </w:rPr>
        <w:t>в абзаце втором части 4 слова «Территориального фонда обязательного медицинского страхования Ульяновской области» заменить словами «территориального государственного внебюджетного фонда»;</w:t>
      </w:r>
    </w:p>
    <w:p w:rsidR="002C02B8" w:rsidRDefault="000D6710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  <w:szCs w:val="28"/>
        </w:rPr>
        <w:t xml:space="preserve">4) </w:t>
      </w:r>
      <w:r w:rsidR="005F30B5">
        <w:rPr>
          <w:rFonts w:cs="PT Astra Serif"/>
        </w:rPr>
        <w:t>дополни</w:t>
      </w:r>
      <w:r>
        <w:rPr>
          <w:rFonts w:cs="PT Astra Serif"/>
        </w:rPr>
        <w:t>ть</w:t>
      </w:r>
      <w:r w:rsidR="005F30B5">
        <w:rPr>
          <w:rFonts w:cs="PT Astra Serif"/>
        </w:rPr>
        <w:t xml:space="preserve"> статьёй </w:t>
      </w:r>
      <w:r w:rsidR="004D11DA">
        <w:rPr>
          <w:rFonts w:cs="PT Astra Serif"/>
        </w:rPr>
        <w:t>25</w:t>
      </w:r>
      <w:r w:rsidR="004D11DA">
        <w:rPr>
          <w:rFonts w:cs="PT Astra Serif"/>
          <w:vertAlign w:val="superscript"/>
        </w:rPr>
        <w:t>1</w:t>
      </w:r>
      <w:r w:rsidR="004D11DA">
        <w:rPr>
          <w:rFonts w:cs="PT Astra Serif"/>
        </w:rPr>
        <w:t xml:space="preserve"> следующего содержания:</w:t>
      </w:r>
    </w:p>
    <w:p w:rsidR="00635F4D" w:rsidRPr="00635F4D" w:rsidRDefault="00635F4D" w:rsidP="00A740AF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cs="PT Astra Serif"/>
        </w:rPr>
      </w:pPr>
      <w:r>
        <w:rPr>
          <w:rFonts w:cs="PT Astra Serif"/>
        </w:rPr>
        <w:t>«Статья 25</w:t>
      </w:r>
      <w:r>
        <w:rPr>
          <w:rFonts w:cs="PT Astra Serif"/>
          <w:vertAlign w:val="superscript"/>
        </w:rPr>
        <w:t>1</w:t>
      </w:r>
      <w:r>
        <w:rPr>
          <w:rFonts w:cs="PT Astra Serif"/>
        </w:rPr>
        <w:t xml:space="preserve">. </w:t>
      </w:r>
      <w:r w:rsidRPr="00A740AF">
        <w:rPr>
          <w:rFonts w:cs="PT Astra Serif"/>
          <w:b/>
        </w:rPr>
        <w:t xml:space="preserve">Дополнительные основания для внесения изменений </w:t>
      </w:r>
      <w:r w:rsidR="000D6710" w:rsidRPr="00A740AF">
        <w:rPr>
          <w:rFonts w:cs="PT Astra Serif"/>
          <w:b/>
        </w:rPr>
        <w:t xml:space="preserve">                       </w:t>
      </w:r>
      <w:r w:rsidRPr="00A740AF">
        <w:rPr>
          <w:rFonts w:cs="PT Astra Serif"/>
          <w:b/>
        </w:rPr>
        <w:t>в сводную бюджетную роспись</w:t>
      </w:r>
      <w:r w:rsidR="00363D7A" w:rsidRPr="00A740AF">
        <w:rPr>
          <w:rFonts w:cs="PT Astra Serif"/>
          <w:b/>
        </w:rPr>
        <w:t xml:space="preserve"> </w:t>
      </w:r>
      <w:r w:rsidR="00211B4B">
        <w:rPr>
          <w:rFonts w:cs="PT Astra Serif"/>
          <w:b/>
        </w:rPr>
        <w:t xml:space="preserve">бюджета </w:t>
      </w:r>
      <w:r w:rsidR="00363D7A" w:rsidRPr="00A740AF">
        <w:rPr>
          <w:rFonts w:cs="PT Astra Serif"/>
          <w:b/>
        </w:rPr>
        <w:t xml:space="preserve">территориального государственного внебюджетного фонда без внесения изменений в закон Ульяновской области о бюджете </w:t>
      </w:r>
      <w:r w:rsidR="00247D85" w:rsidRPr="00A740AF">
        <w:rPr>
          <w:rFonts w:cs="PT Astra Serif"/>
          <w:b/>
        </w:rPr>
        <w:t>указанного фонда</w:t>
      </w:r>
    </w:p>
    <w:p w:rsidR="002C02B8" w:rsidRDefault="002C02B8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</w:p>
    <w:p w:rsidR="00DD1458" w:rsidRDefault="00DD7CB8" w:rsidP="00DD14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</w:rPr>
        <w:t>В соответствии с решением руководителя органа управления территориальн</w:t>
      </w:r>
      <w:r w:rsidR="000B3826">
        <w:rPr>
          <w:rFonts w:cs="PT Astra Serif"/>
        </w:rPr>
        <w:t>ым</w:t>
      </w:r>
      <w:r>
        <w:rPr>
          <w:rFonts w:cs="PT Astra Serif"/>
        </w:rPr>
        <w:t xml:space="preserve"> государственн</w:t>
      </w:r>
      <w:r w:rsidR="000B3826">
        <w:rPr>
          <w:rFonts w:cs="PT Astra Serif"/>
        </w:rPr>
        <w:t>ым</w:t>
      </w:r>
      <w:r>
        <w:rPr>
          <w:rFonts w:cs="PT Astra Serif"/>
        </w:rPr>
        <w:t xml:space="preserve"> внебюджетн</w:t>
      </w:r>
      <w:r w:rsidR="000B3826">
        <w:rPr>
          <w:rFonts w:cs="PT Astra Serif"/>
        </w:rPr>
        <w:t>ым</w:t>
      </w:r>
      <w:r>
        <w:rPr>
          <w:rFonts w:cs="PT Astra Serif"/>
        </w:rPr>
        <w:t xml:space="preserve"> фонд</w:t>
      </w:r>
      <w:r w:rsidR="000B3826">
        <w:rPr>
          <w:rFonts w:cs="PT Astra Serif"/>
        </w:rPr>
        <w:t>ом</w:t>
      </w:r>
      <w:r w:rsidR="00A804C6">
        <w:rPr>
          <w:rFonts w:cs="PT Astra Serif"/>
        </w:rPr>
        <w:t xml:space="preserve"> дополнительно                  к основаниям, установленным пунктом 3 статьи 217 Бюджетного кодекса Российской Федерации, может  </w:t>
      </w:r>
      <w:r w:rsidR="00A804C6">
        <w:rPr>
          <w:rFonts w:cs="PT Astra Serif"/>
          <w:szCs w:val="28"/>
        </w:rPr>
        <w:t xml:space="preserve">осуществляться внесение изменений в сводную бюджетную роспись </w:t>
      </w:r>
      <w:r w:rsidR="00834974">
        <w:rPr>
          <w:rFonts w:cs="PT Astra Serif"/>
          <w:szCs w:val="28"/>
        </w:rPr>
        <w:t xml:space="preserve">бюджета </w:t>
      </w:r>
      <w:r w:rsidR="00834974">
        <w:rPr>
          <w:rFonts w:cs="PT Astra Serif"/>
        </w:rPr>
        <w:t xml:space="preserve">территориального государственного внебюджетного фонда </w:t>
      </w:r>
      <w:r w:rsidR="00A804C6">
        <w:rPr>
          <w:rFonts w:cs="PT Astra Serif"/>
          <w:szCs w:val="28"/>
        </w:rPr>
        <w:t xml:space="preserve">без внесения изменений в закон Ульяновской области </w:t>
      </w:r>
      <w:r w:rsidR="00834974">
        <w:rPr>
          <w:rFonts w:cs="PT Astra Serif"/>
          <w:szCs w:val="28"/>
        </w:rPr>
        <w:t xml:space="preserve">               </w:t>
      </w:r>
      <w:r w:rsidR="00A804C6">
        <w:rPr>
          <w:rFonts w:cs="PT Astra Serif"/>
          <w:szCs w:val="28"/>
        </w:rPr>
        <w:t>о</w:t>
      </w:r>
      <w:r w:rsidR="00834974">
        <w:rPr>
          <w:rFonts w:cs="PT Astra Serif"/>
          <w:szCs w:val="28"/>
        </w:rPr>
        <w:t xml:space="preserve"> бюджете указанного фонда </w:t>
      </w:r>
      <w:r w:rsidR="00A804C6">
        <w:rPr>
          <w:rFonts w:cs="PT Astra Serif"/>
          <w:szCs w:val="28"/>
        </w:rPr>
        <w:t>на текущий финансовый год и плановый период по следующим основаниям:</w:t>
      </w:r>
    </w:p>
    <w:p w:rsidR="004B6322" w:rsidRDefault="005D6077" w:rsidP="004B63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  <w:szCs w:val="28"/>
        </w:rPr>
        <w:t xml:space="preserve">1) </w:t>
      </w:r>
      <w:r w:rsidR="004B6322">
        <w:rPr>
          <w:rFonts w:cs="PT Astra Serif"/>
          <w:szCs w:val="28"/>
        </w:rPr>
        <w:t xml:space="preserve">в случае использования остатков средств бюджета </w:t>
      </w:r>
      <w:r w:rsidR="004B6322">
        <w:rPr>
          <w:rFonts w:cs="PT Astra Serif"/>
        </w:rPr>
        <w:t xml:space="preserve">территориального государственного внебюджетного фонда, образовавшихся по состоянию                    на 1 января текущего финансового года в результате их неполного использования в отчётном финансовом году и не подлежащих в соответствии                 с бюджетным законодательством возврату в бюджеты, из которых эти средства были предоставлены, в целях финансового обеспечения мероприятий, связанных с организацией обязательного медицинского страхования </w:t>
      </w:r>
      <w:r w:rsidR="00F431DE">
        <w:rPr>
          <w:rFonts w:cs="PT Astra Serif"/>
        </w:rPr>
        <w:t xml:space="preserve">                            </w:t>
      </w:r>
      <w:r w:rsidR="004B6322">
        <w:rPr>
          <w:rFonts w:cs="PT Astra Serif"/>
        </w:rPr>
        <w:lastRenderedPageBreak/>
        <w:t xml:space="preserve">на территории Ульяновской области, мероприятий, направленных </w:t>
      </w:r>
      <w:r w:rsidR="00F431DE">
        <w:rPr>
          <w:rFonts w:cs="PT Astra Serif"/>
        </w:rPr>
        <w:t xml:space="preserve">                               </w:t>
      </w:r>
      <w:r w:rsidR="004B6322">
        <w:rPr>
          <w:rFonts w:cs="PT Astra Serif"/>
        </w:rPr>
        <w:t>на организацию дополнительного профессионального образования медицинских работников по программам повышения квалификации,                           и мероприятий, предусматривающих осуществление закупок медицинского оборудования и работ (услуг) по его ремонту</w:t>
      </w:r>
      <w:r w:rsidR="00337410">
        <w:rPr>
          <w:rFonts w:cs="PT Astra Serif"/>
        </w:rPr>
        <w:t xml:space="preserve"> (далее </w:t>
      </w:r>
      <w:r w:rsidR="00C63BF8">
        <w:rPr>
          <w:rFonts w:cs="PT Astra Serif"/>
        </w:rPr>
        <w:t xml:space="preserve">в настоящей статье </w:t>
      </w:r>
      <w:r w:rsidR="00337410">
        <w:rPr>
          <w:rFonts w:cs="PT Astra Serif"/>
        </w:rPr>
        <w:t>– мероприятия)</w:t>
      </w:r>
      <w:r w:rsidR="004B6322">
        <w:rPr>
          <w:rFonts w:cs="PT Astra Serif"/>
        </w:rPr>
        <w:t xml:space="preserve">; </w:t>
      </w:r>
    </w:p>
    <w:p w:rsidR="007103B5" w:rsidRDefault="007103B5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</w:rPr>
        <w:t xml:space="preserve">2) в случае </w:t>
      </w:r>
      <w:r w:rsidR="00DC3F1B">
        <w:rPr>
          <w:rFonts w:cs="PT Astra Serif"/>
        </w:rPr>
        <w:t>поступления в бюджет территориального государственного внебюджетного фонда</w:t>
      </w:r>
      <w:r w:rsidR="003E692C">
        <w:rPr>
          <w:rFonts w:cs="PT Astra Serif"/>
        </w:rPr>
        <w:t xml:space="preserve"> </w:t>
      </w:r>
      <w:r w:rsidR="002A23E0">
        <w:rPr>
          <w:rFonts w:cs="PT Astra Serif"/>
        </w:rPr>
        <w:t xml:space="preserve">отдельных </w:t>
      </w:r>
      <w:r w:rsidR="00451179">
        <w:rPr>
          <w:rFonts w:cs="PT Astra Serif"/>
        </w:rPr>
        <w:t xml:space="preserve">неналоговых доходов </w:t>
      </w:r>
      <w:r w:rsidR="002A23E0">
        <w:rPr>
          <w:rFonts w:cs="PT Astra Serif"/>
        </w:rPr>
        <w:t xml:space="preserve">в </w:t>
      </w:r>
      <w:r w:rsidR="002C34FD">
        <w:rPr>
          <w:rFonts w:cs="PT Astra Serif"/>
          <w:szCs w:val="28"/>
        </w:rPr>
        <w:t>объём</w:t>
      </w:r>
      <w:r w:rsidR="002A23E0">
        <w:rPr>
          <w:rFonts w:cs="PT Astra Serif"/>
          <w:szCs w:val="28"/>
        </w:rPr>
        <w:t xml:space="preserve">е, превышающем </w:t>
      </w:r>
      <w:r w:rsidR="009C4C84">
        <w:rPr>
          <w:rFonts w:cs="PT Astra Serif"/>
        </w:rPr>
        <w:t xml:space="preserve">их </w:t>
      </w:r>
      <w:r w:rsidR="00DC3F1B">
        <w:rPr>
          <w:rFonts w:cs="PT Astra Serif"/>
        </w:rPr>
        <w:t>утверждённ</w:t>
      </w:r>
      <w:r w:rsidR="002C34FD">
        <w:rPr>
          <w:rFonts w:cs="PT Astra Serif"/>
        </w:rPr>
        <w:t>ый</w:t>
      </w:r>
      <w:r w:rsidR="00DC3F1B">
        <w:rPr>
          <w:rFonts w:cs="PT Astra Serif"/>
        </w:rPr>
        <w:t xml:space="preserve"> объём</w:t>
      </w:r>
      <w:r w:rsidR="009C4C84">
        <w:rPr>
          <w:rFonts w:cs="PT Astra Serif"/>
        </w:rPr>
        <w:t>, направляемых на финансовое обеспечение</w:t>
      </w:r>
      <w:r w:rsidR="00964B5F">
        <w:rPr>
          <w:rFonts w:cs="PT Astra Serif"/>
        </w:rPr>
        <w:t xml:space="preserve"> мероприятий</w:t>
      </w:r>
      <w:r w:rsidR="00354F60">
        <w:rPr>
          <w:rFonts w:cs="PT Astra Serif"/>
        </w:rPr>
        <w:t xml:space="preserve">, </w:t>
      </w:r>
      <w:r w:rsidR="002A23E0">
        <w:rPr>
          <w:rFonts w:cs="PT Astra Serif"/>
        </w:rPr>
        <w:t xml:space="preserve">при условии, что </w:t>
      </w:r>
      <w:r w:rsidR="00B646F5" w:rsidRPr="00F169E6">
        <w:rPr>
          <w:rFonts w:cs="PT Astra Serif"/>
        </w:rPr>
        <w:t>в</w:t>
      </w:r>
      <w:bookmarkStart w:id="0" w:name="_GoBack"/>
      <w:bookmarkEnd w:id="0"/>
      <w:r w:rsidR="002A23E0">
        <w:rPr>
          <w:rFonts w:cs="PT Astra Serif"/>
        </w:rPr>
        <w:t xml:space="preserve"> соответствии </w:t>
      </w:r>
      <w:r w:rsidR="00F169E6">
        <w:rPr>
          <w:rFonts w:cs="PT Astra Serif"/>
        </w:rPr>
        <w:br/>
      </w:r>
      <w:r w:rsidR="002A23E0">
        <w:rPr>
          <w:rFonts w:cs="PT Astra Serif"/>
        </w:rPr>
        <w:t>с законодательством Российской Федерации об обязательном медицинском с</w:t>
      </w:r>
      <w:r w:rsidR="00254795">
        <w:rPr>
          <w:rFonts w:cs="PT Astra Serif"/>
        </w:rPr>
        <w:t>т</w:t>
      </w:r>
      <w:r w:rsidR="002A23E0">
        <w:rPr>
          <w:rFonts w:cs="PT Astra Serif"/>
        </w:rPr>
        <w:t>раховании</w:t>
      </w:r>
      <w:r w:rsidR="00F169E6">
        <w:rPr>
          <w:rFonts w:cs="PT Astra Serif"/>
        </w:rPr>
        <w:t xml:space="preserve"> </w:t>
      </w:r>
      <w:r w:rsidR="00C91B67">
        <w:rPr>
          <w:rFonts w:cs="PT Astra Serif"/>
        </w:rPr>
        <w:t xml:space="preserve">такие </w:t>
      </w:r>
      <w:r w:rsidR="00254795">
        <w:rPr>
          <w:rFonts w:cs="PT Astra Serif"/>
        </w:rPr>
        <w:t xml:space="preserve">неналоговые доходы могут быть увязаны с расходами </w:t>
      </w:r>
      <w:r w:rsidR="006838EA">
        <w:rPr>
          <w:rFonts w:cs="PT Astra Serif"/>
        </w:rPr>
        <w:t>указанного бюджета</w:t>
      </w:r>
      <w:r w:rsidR="00C91B67">
        <w:rPr>
          <w:rFonts w:cs="PT Astra Serif"/>
        </w:rPr>
        <w:t xml:space="preserve"> на</w:t>
      </w:r>
      <w:r w:rsidR="00F431DE">
        <w:rPr>
          <w:rFonts w:cs="PT Astra Serif"/>
        </w:rPr>
        <w:t xml:space="preserve"> </w:t>
      </w:r>
      <w:r w:rsidR="005A07D3">
        <w:rPr>
          <w:rFonts w:cs="PT Astra Serif"/>
        </w:rPr>
        <w:t>реализаци</w:t>
      </w:r>
      <w:r w:rsidR="00C91B67">
        <w:rPr>
          <w:rFonts w:cs="PT Astra Serif"/>
        </w:rPr>
        <w:t>ю</w:t>
      </w:r>
      <w:r w:rsidR="005A07D3">
        <w:rPr>
          <w:rFonts w:cs="PT Astra Serif"/>
        </w:rPr>
        <w:t xml:space="preserve"> мероприятий</w:t>
      </w:r>
      <w:r w:rsidR="009312B8">
        <w:rPr>
          <w:rFonts w:cs="PT Astra Serif"/>
        </w:rPr>
        <w:t>.</w:t>
      </w:r>
      <w:r w:rsidR="00C91B67">
        <w:rPr>
          <w:rFonts w:cs="PT Astra Serif"/>
        </w:rPr>
        <w:t>».</w:t>
      </w:r>
    </w:p>
    <w:p w:rsidR="00247D85" w:rsidRDefault="00247D85" w:rsidP="002C0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</w:rPr>
      </w:pPr>
    </w:p>
    <w:p w:rsidR="00FA4CAA" w:rsidRDefault="00FA4CAA" w:rsidP="002C0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</w:rPr>
      </w:pPr>
    </w:p>
    <w:p w:rsidR="002C02B8" w:rsidRPr="002C28A2" w:rsidRDefault="002C02B8" w:rsidP="002C02B8">
      <w:pPr>
        <w:tabs>
          <w:tab w:val="left" w:pos="8250"/>
        </w:tabs>
        <w:spacing w:after="0" w:line="240" w:lineRule="auto"/>
        <w:ind w:firstLine="709"/>
        <w:jc w:val="both"/>
        <w:rPr>
          <w:b/>
        </w:rPr>
      </w:pPr>
    </w:p>
    <w:p w:rsidR="002C02B8" w:rsidRPr="002C28A2" w:rsidRDefault="002C02B8" w:rsidP="002C02B8">
      <w:pPr>
        <w:tabs>
          <w:tab w:val="left" w:pos="8250"/>
        </w:tabs>
        <w:spacing w:after="0" w:line="240" w:lineRule="auto"/>
        <w:jc w:val="both"/>
        <w:rPr>
          <w:b/>
        </w:rPr>
      </w:pPr>
      <w:r>
        <w:rPr>
          <w:b/>
        </w:rPr>
        <w:t>Губернатор Ульяновской области                                                    А</w:t>
      </w:r>
      <w:r w:rsidRPr="002C28A2">
        <w:rPr>
          <w:b/>
        </w:rPr>
        <w:t>.</w:t>
      </w:r>
      <w:r>
        <w:rPr>
          <w:b/>
        </w:rPr>
        <w:t>Ю</w:t>
      </w:r>
      <w:r w:rsidRPr="002C28A2">
        <w:rPr>
          <w:b/>
        </w:rPr>
        <w:t>.</w:t>
      </w:r>
      <w:r>
        <w:rPr>
          <w:b/>
        </w:rPr>
        <w:t>Русских</w:t>
      </w:r>
    </w:p>
    <w:p w:rsidR="002C02B8" w:rsidRPr="002C28A2" w:rsidRDefault="002C02B8" w:rsidP="002C02B8">
      <w:pPr>
        <w:spacing w:after="0" w:line="240" w:lineRule="auto"/>
        <w:contextualSpacing/>
        <w:jc w:val="center"/>
      </w:pPr>
    </w:p>
    <w:p w:rsidR="002C02B8" w:rsidRPr="002C28A2" w:rsidRDefault="002C02B8" w:rsidP="002C02B8">
      <w:pPr>
        <w:spacing w:after="0" w:line="240" w:lineRule="auto"/>
        <w:contextualSpacing/>
        <w:jc w:val="center"/>
      </w:pPr>
    </w:p>
    <w:p w:rsidR="002C02B8" w:rsidRPr="002C28A2" w:rsidRDefault="002C02B8" w:rsidP="002C02B8">
      <w:pPr>
        <w:spacing w:after="0" w:line="240" w:lineRule="auto"/>
        <w:jc w:val="center"/>
      </w:pPr>
      <w:r w:rsidRPr="002C28A2">
        <w:t>г. Ульяновск</w:t>
      </w:r>
    </w:p>
    <w:p w:rsidR="002C02B8" w:rsidRPr="002C28A2" w:rsidRDefault="002C02B8" w:rsidP="002C02B8">
      <w:pPr>
        <w:spacing w:after="0" w:line="240" w:lineRule="auto"/>
        <w:jc w:val="center"/>
      </w:pPr>
      <w:r w:rsidRPr="002C28A2">
        <w:t>____ ____________ 20</w:t>
      </w:r>
      <w:r>
        <w:t>2</w:t>
      </w:r>
      <w:r w:rsidR="009312B8">
        <w:t>4</w:t>
      </w:r>
      <w:r w:rsidRPr="002C28A2">
        <w:t xml:space="preserve"> г.</w:t>
      </w:r>
    </w:p>
    <w:p w:rsidR="002C02B8" w:rsidRPr="002C28A2" w:rsidRDefault="002C02B8" w:rsidP="002C02B8">
      <w:pPr>
        <w:spacing w:after="0" w:line="240" w:lineRule="auto"/>
        <w:jc w:val="center"/>
      </w:pPr>
      <w:r w:rsidRPr="002C28A2">
        <w:t>№ ____ -ЗО</w:t>
      </w:r>
    </w:p>
    <w:p w:rsidR="002C02B8" w:rsidRDefault="002C02B8" w:rsidP="002C0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</w:rPr>
      </w:pPr>
    </w:p>
    <w:p w:rsidR="002C02B8" w:rsidRDefault="002C02B8" w:rsidP="002C02B8">
      <w:pPr>
        <w:spacing w:after="0" w:line="240" w:lineRule="auto"/>
        <w:jc w:val="center"/>
        <w:rPr>
          <w:b/>
        </w:rPr>
      </w:pPr>
    </w:p>
    <w:p w:rsidR="002C02B8" w:rsidRDefault="002C02B8" w:rsidP="00930CA5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2C02B8" w:rsidSect="00D62B8F">
      <w:headerReference w:type="default" r:id="rId6"/>
      <w:pgSz w:w="11906" w:h="16838"/>
      <w:pgMar w:top="1276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307" w:rsidRDefault="00953307" w:rsidP="00E7052B">
      <w:pPr>
        <w:spacing w:after="0" w:line="240" w:lineRule="auto"/>
      </w:pPr>
      <w:r>
        <w:separator/>
      </w:r>
    </w:p>
  </w:endnote>
  <w:endnote w:type="continuationSeparator" w:id="0">
    <w:p w:rsidR="00953307" w:rsidRDefault="00953307" w:rsidP="00E70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307" w:rsidRDefault="00953307" w:rsidP="00E7052B">
      <w:pPr>
        <w:spacing w:after="0" w:line="240" w:lineRule="auto"/>
      </w:pPr>
      <w:r>
        <w:separator/>
      </w:r>
    </w:p>
  </w:footnote>
  <w:footnote w:type="continuationSeparator" w:id="0">
    <w:p w:rsidR="00953307" w:rsidRDefault="00953307" w:rsidP="00E70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21691"/>
      <w:docPartObj>
        <w:docPartGallery w:val="Page Numbers (Top of Page)"/>
        <w:docPartUnique/>
      </w:docPartObj>
    </w:sdtPr>
    <w:sdtContent>
      <w:p w:rsidR="00995432" w:rsidRDefault="00A02B99">
        <w:pPr>
          <w:pStyle w:val="a3"/>
          <w:jc w:val="center"/>
        </w:pPr>
        <w:r>
          <w:fldChar w:fldCharType="begin"/>
        </w:r>
        <w:r w:rsidR="00B646F5">
          <w:instrText xml:space="preserve"> PAGE   \* MERGEFORMAT </w:instrText>
        </w:r>
        <w:r>
          <w:fldChar w:fldCharType="separate"/>
        </w:r>
        <w:r w:rsidR="00F169E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95432" w:rsidRDefault="009954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6D4"/>
    <w:rsid w:val="00002217"/>
    <w:rsid w:val="00021289"/>
    <w:rsid w:val="00036702"/>
    <w:rsid w:val="00041C7A"/>
    <w:rsid w:val="00047C7E"/>
    <w:rsid w:val="000774D7"/>
    <w:rsid w:val="00086854"/>
    <w:rsid w:val="00093EEF"/>
    <w:rsid w:val="000A1F68"/>
    <w:rsid w:val="000A4EED"/>
    <w:rsid w:val="000A65E8"/>
    <w:rsid w:val="000B3826"/>
    <w:rsid w:val="000C15AC"/>
    <w:rsid w:val="000D6710"/>
    <w:rsid w:val="000F20D1"/>
    <w:rsid w:val="00136EB0"/>
    <w:rsid w:val="0014515E"/>
    <w:rsid w:val="0014548F"/>
    <w:rsid w:val="00146574"/>
    <w:rsid w:val="00147BD7"/>
    <w:rsid w:val="00151384"/>
    <w:rsid w:val="0015232B"/>
    <w:rsid w:val="0016746F"/>
    <w:rsid w:val="0019136B"/>
    <w:rsid w:val="00192904"/>
    <w:rsid w:val="00192E14"/>
    <w:rsid w:val="00195A16"/>
    <w:rsid w:val="001B281A"/>
    <w:rsid w:val="001C7FE6"/>
    <w:rsid w:val="001D4A79"/>
    <w:rsid w:val="001E111D"/>
    <w:rsid w:val="001F2CD2"/>
    <w:rsid w:val="002003ED"/>
    <w:rsid w:val="00211B4B"/>
    <w:rsid w:val="002159BC"/>
    <w:rsid w:val="00230067"/>
    <w:rsid w:val="00231862"/>
    <w:rsid w:val="0023380A"/>
    <w:rsid w:val="00247D85"/>
    <w:rsid w:val="00253F58"/>
    <w:rsid w:val="00254795"/>
    <w:rsid w:val="00272326"/>
    <w:rsid w:val="002732EE"/>
    <w:rsid w:val="002774A2"/>
    <w:rsid w:val="00286D3E"/>
    <w:rsid w:val="002948C2"/>
    <w:rsid w:val="002A0CB0"/>
    <w:rsid w:val="002A23E0"/>
    <w:rsid w:val="002C02B8"/>
    <w:rsid w:val="002C34FD"/>
    <w:rsid w:val="002C445F"/>
    <w:rsid w:val="002C47D3"/>
    <w:rsid w:val="002C5C33"/>
    <w:rsid w:val="002D0109"/>
    <w:rsid w:val="002D1B3F"/>
    <w:rsid w:val="002D2EDA"/>
    <w:rsid w:val="002E3801"/>
    <w:rsid w:val="002E79BC"/>
    <w:rsid w:val="00321DD0"/>
    <w:rsid w:val="00333272"/>
    <w:rsid w:val="00337410"/>
    <w:rsid w:val="00344765"/>
    <w:rsid w:val="00354F60"/>
    <w:rsid w:val="00360C0B"/>
    <w:rsid w:val="00363D7A"/>
    <w:rsid w:val="003949AD"/>
    <w:rsid w:val="003B2532"/>
    <w:rsid w:val="003B3F46"/>
    <w:rsid w:val="003C0B31"/>
    <w:rsid w:val="003D0EA9"/>
    <w:rsid w:val="003E2E4B"/>
    <w:rsid w:val="003E692C"/>
    <w:rsid w:val="003F0A81"/>
    <w:rsid w:val="003F27A1"/>
    <w:rsid w:val="004024DD"/>
    <w:rsid w:val="004034C8"/>
    <w:rsid w:val="00403F3E"/>
    <w:rsid w:val="00404E6E"/>
    <w:rsid w:val="0041666C"/>
    <w:rsid w:val="0042465A"/>
    <w:rsid w:val="00425615"/>
    <w:rsid w:val="00425D8E"/>
    <w:rsid w:val="00436F0C"/>
    <w:rsid w:val="00437ADE"/>
    <w:rsid w:val="0044673B"/>
    <w:rsid w:val="00446C39"/>
    <w:rsid w:val="00451179"/>
    <w:rsid w:val="0045426D"/>
    <w:rsid w:val="004572E1"/>
    <w:rsid w:val="00460FCF"/>
    <w:rsid w:val="00462BDE"/>
    <w:rsid w:val="00465EAE"/>
    <w:rsid w:val="004964CB"/>
    <w:rsid w:val="004A4A8D"/>
    <w:rsid w:val="004A5D00"/>
    <w:rsid w:val="004B3A3F"/>
    <w:rsid w:val="004B6322"/>
    <w:rsid w:val="004D11DA"/>
    <w:rsid w:val="004D32ED"/>
    <w:rsid w:val="004E4D7A"/>
    <w:rsid w:val="005074F1"/>
    <w:rsid w:val="00552DA7"/>
    <w:rsid w:val="005658D5"/>
    <w:rsid w:val="0058459D"/>
    <w:rsid w:val="0059055C"/>
    <w:rsid w:val="0059133D"/>
    <w:rsid w:val="005A03D4"/>
    <w:rsid w:val="005A07D3"/>
    <w:rsid w:val="005A0CF4"/>
    <w:rsid w:val="005A2F3F"/>
    <w:rsid w:val="005D6077"/>
    <w:rsid w:val="005E188E"/>
    <w:rsid w:val="005E1F33"/>
    <w:rsid w:val="005F30B5"/>
    <w:rsid w:val="005F4124"/>
    <w:rsid w:val="005F5BBF"/>
    <w:rsid w:val="00604132"/>
    <w:rsid w:val="00616C13"/>
    <w:rsid w:val="00627227"/>
    <w:rsid w:val="00635F4D"/>
    <w:rsid w:val="00643F5F"/>
    <w:rsid w:val="00645776"/>
    <w:rsid w:val="00665B0A"/>
    <w:rsid w:val="006838EA"/>
    <w:rsid w:val="00686082"/>
    <w:rsid w:val="0068785E"/>
    <w:rsid w:val="00691373"/>
    <w:rsid w:val="0069697E"/>
    <w:rsid w:val="006A2072"/>
    <w:rsid w:val="006B6342"/>
    <w:rsid w:val="006C5C54"/>
    <w:rsid w:val="007103B5"/>
    <w:rsid w:val="00710FED"/>
    <w:rsid w:val="00711AF3"/>
    <w:rsid w:val="0071384D"/>
    <w:rsid w:val="0072167A"/>
    <w:rsid w:val="00743E63"/>
    <w:rsid w:val="00754225"/>
    <w:rsid w:val="0075566C"/>
    <w:rsid w:val="00774538"/>
    <w:rsid w:val="007823F1"/>
    <w:rsid w:val="00783D8F"/>
    <w:rsid w:val="007856A8"/>
    <w:rsid w:val="007931E9"/>
    <w:rsid w:val="007A4A09"/>
    <w:rsid w:val="007A6F0C"/>
    <w:rsid w:val="007D13C3"/>
    <w:rsid w:val="007E5D75"/>
    <w:rsid w:val="007F3ACB"/>
    <w:rsid w:val="00804BF3"/>
    <w:rsid w:val="0080769E"/>
    <w:rsid w:val="008308DC"/>
    <w:rsid w:val="00834974"/>
    <w:rsid w:val="00835FA7"/>
    <w:rsid w:val="00842F59"/>
    <w:rsid w:val="00870B27"/>
    <w:rsid w:val="00876809"/>
    <w:rsid w:val="008837FD"/>
    <w:rsid w:val="008971CC"/>
    <w:rsid w:val="00897C9C"/>
    <w:rsid w:val="008B3ABB"/>
    <w:rsid w:val="008C1D1A"/>
    <w:rsid w:val="008C3012"/>
    <w:rsid w:val="008D4BF7"/>
    <w:rsid w:val="008E1C91"/>
    <w:rsid w:val="008F6DC6"/>
    <w:rsid w:val="00921CA8"/>
    <w:rsid w:val="00921D90"/>
    <w:rsid w:val="00930CA5"/>
    <w:rsid w:val="009312B8"/>
    <w:rsid w:val="00932E9C"/>
    <w:rsid w:val="00940EBF"/>
    <w:rsid w:val="00950047"/>
    <w:rsid w:val="00953307"/>
    <w:rsid w:val="00964B5F"/>
    <w:rsid w:val="00975E2B"/>
    <w:rsid w:val="00995432"/>
    <w:rsid w:val="009A33F9"/>
    <w:rsid w:val="009A5676"/>
    <w:rsid w:val="009B7196"/>
    <w:rsid w:val="009C1965"/>
    <w:rsid w:val="009C4C84"/>
    <w:rsid w:val="00A02B99"/>
    <w:rsid w:val="00A031C3"/>
    <w:rsid w:val="00A146C1"/>
    <w:rsid w:val="00A247DF"/>
    <w:rsid w:val="00A27779"/>
    <w:rsid w:val="00A31A6B"/>
    <w:rsid w:val="00A31D2F"/>
    <w:rsid w:val="00A32D9D"/>
    <w:rsid w:val="00A33ABB"/>
    <w:rsid w:val="00A374E4"/>
    <w:rsid w:val="00A543D0"/>
    <w:rsid w:val="00A740AF"/>
    <w:rsid w:val="00A804C6"/>
    <w:rsid w:val="00A85B0F"/>
    <w:rsid w:val="00A900EC"/>
    <w:rsid w:val="00AB728C"/>
    <w:rsid w:val="00AC7BB4"/>
    <w:rsid w:val="00AF19F0"/>
    <w:rsid w:val="00AF73DB"/>
    <w:rsid w:val="00B1057D"/>
    <w:rsid w:val="00B1186C"/>
    <w:rsid w:val="00B1669A"/>
    <w:rsid w:val="00B17F95"/>
    <w:rsid w:val="00B369F7"/>
    <w:rsid w:val="00B5547B"/>
    <w:rsid w:val="00B63851"/>
    <w:rsid w:val="00B646F5"/>
    <w:rsid w:val="00BA0E75"/>
    <w:rsid w:val="00BB0E04"/>
    <w:rsid w:val="00BB5F3F"/>
    <w:rsid w:val="00BF0BB2"/>
    <w:rsid w:val="00BF3A7F"/>
    <w:rsid w:val="00BF57F7"/>
    <w:rsid w:val="00BF6C5C"/>
    <w:rsid w:val="00C01459"/>
    <w:rsid w:val="00C1037C"/>
    <w:rsid w:val="00C1760F"/>
    <w:rsid w:val="00C37007"/>
    <w:rsid w:val="00C63BF8"/>
    <w:rsid w:val="00C717BC"/>
    <w:rsid w:val="00C741EC"/>
    <w:rsid w:val="00C75CF8"/>
    <w:rsid w:val="00C82E0D"/>
    <w:rsid w:val="00C84CF9"/>
    <w:rsid w:val="00C852AF"/>
    <w:rsid w:val="00C91B67"/>
    <w:rsid w:val="00CC26B6"/>
    <w:rsid w:val="00CC3C6E"/>
    <w:rsid w:val="00CD16C4"/>
    <w:rsid w:val="00CD18B2"/>
    <w:rsid w:val="00CD37A6"/>
    <w:rsid w:val="00D02923"/>
    <w:rsid w:val="00D368A0"/>
    <w:rsid w:val="00D61482"/>
    <w:rsid w:val="00D62B8F"/>
    <w:rsid w:val="00D71C0C"/>
    <w:rsid w:val="00D74F8B"/>
    <w:rsid w:val="00D8389C"/>
    <w:rsid w:val="00DC3F1B"/>
    <w:rsid w:val="00DD1458"/>
    <w:rsid w:val="00DD7CB8"/>
    <w:rsid w:val="00DF4F34"/>
    <w:rsid w:val="00E006D4"/>
    <w:rsid w:val="00E04162"/>
    <w:rsid w:val="00E1208E"/>
    <w:rsid w:val="00E1364B"/>
    <w:rsid w:val="00E217D3"/>
    <w:rsid w:val="00E42707"/>
    <w:rsid w:val="00E522C6"/>
    <w:rsid w:val="00E6450B"/>
    <w:rsid w:val="00E7052B"/>
    <w:rsid w:val="00E7410E"/>
    <w:rsid w:val="00E84FD9"/>
    <w:rsid w:val="00EB3BF5"/>
    <w:rsid w:val="00EC11D6"/>
    <w:rsid w:val="00EC3796"/>
    <w:rsid w:val="00ED0833"/>
    <w:rsid w:val="00EE7102"/>
    <w:rsid w:val="00EF2F05"/>
    <w:rsid w:val="00EF5A6A"/>
    <w:rsid w:val="00F01F8D"/>
    <w:rsid w:val="00F12FF6"/>
    <w:rsid w:val="00F169E6"/>
    <w:rsid w:val="00F212D1"/>
    <w:rsid w:val="00F21663"/>
    <w:rsid w:val="00F23329"/>
    <w:rsid w:val="00F2663C"/>
    <w:rsid w:val="00F30E66"/>
    <w:rsid w:val="00F431DE"/>
    <w:rsid w:val="00F501DA"/>
    <w:rsid w:val="00F5713A"/>
    <w:rsid w:val="00F600B1"/>
    <w:rsid w:val="00F63FC8"/>
    <w:rsid w:val="00F721DB"/>
    <w:rsid w:val="00F76871"/>
    <w:rsid w:val="00F848BD"/>
    <w:rsid w:val="00F8600A"/>
    <w:rsid w:val="00F86F42"/>
    <w:rsid w:val="00FA4CAA"/>
    <w:rsid w:val="00FD3CE3"/>
    <w:rsid w:val="00FE2DE4"/>
    <w:rsid w:val="00FE41AB"/>
    <w:rsid w:val="00FE6713"/>
    <w:rsid w:val="00FF096B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70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52B"/>
  </w:style>
  <w:style w:type="paragraph" w:styleId="a5">
    <w:name w:val="footer"/>
    <w:basedOn w:val="a"/>
    <w:link w:val="a6"/>
    <w:uiPriority w:val="99"/>
    <w:semiHidden/>
    <w:unhideWhenUsed/>
    <w:rsid w:val="00E70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052B"/>
  </w:style>
  <w:style w:type="paragraph" w:customStyle="1" w:styleId="ConsPlusTitle">
    <w:name w:val="ConsPlusTitle"/>
    <w:rsid w:val="002C02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2024-08-28T12:46:00Z</cp:lastPrinted>
  <dcterms:created xsi:type="dcterms:W3CDTF">2024-08-29T06:09:00Z</dcterms:created>
  <dcterms:modified xsi:type="dcterms:W3CDTF">2024-08-29T06:19:00Z</dcterms:modified>
</cp:coreProperties>
</file>